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7A7DB" w14:textId="404CC1CD" w:rsidR="00CC0D9A" w:rsidRPr="00CC0D9A" w:rsidRDefault="00301C85" w:rsidP="00CC0D9A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Załącznik Nr 4 do U</w:t>
      </w:r>
      <w:r w:rsidR="00CC0D9A" w:rsidRPr="00CC0D9A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VIII.66.2024</w:t>
      </w:r>
    </w:p>
    <w:p w14:paraId="04A0314D" w14:textId="1EBAC5F5" w:rsidR="00CC0D9A" w:rsidRPr="00CC0D9A" w:rsidRDefault="00CC0D9A" w:rsidP="00CC0D9A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  <w:r w:rsidRPr="00CC0D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Rady Gminy w Imielnie z dnia </w:t>
      </w:r>
      <w:r w:rsidR="00301C8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30 grudnia 2024r.</w:t>
      </w:r>
    </w:p>
    <w:p w14:paraId="109019BD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14:paraId="03381512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14:paraId="198D09DD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val="en-US" w:eastAsia="pl-PL"/>
          <w14:ligatures w14:val="none"/>
        </w:rPr>
      </w:pPr>
    </w:p>
    <w:p w14:paraId="52C03136" w14:textId="77777777" w:rsidR="00CC0D9A" w:rsidRPr="00CC0D9A" w:rsidRDefault="00CC0D9A" w:rsidP="00CC0D9A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CC0D9A">
        <w:rPr>
          <w:rFonts w:ascii="Cambria" w:eastAsia="Times New Roman" w:hAnsi="Cambria" w:cs="Arial"/>
          <w:b/>
          <w:bCs/>
          <w:kern w:val="0"/>
          <w:sz w:val="24"/>
          <w:szCs w:val="24"/>
          <w:lang w:val="en-US" w:eastAsia="pl-PL"/>
          <w14:ligatures w14:val="none"/>
        </w:rPr>
        <w:t>P L A N   P R A C Y</w:t>
      </w:r>
    </w:p>
    <w:p w14:paraId="322CD1DD" w14:textId="77777777" w:rsidR="00CC0D9A" w:rsidRPr="00CC0D9A" w:rsidRDefault="00CC0D9A" w:rsidP="00CC0D9A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C0D9A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Komisji Rozwoju Społeczno-Gospodarczego, Budżetu,</w:t>
      </w:r>
    </w:p>
    <w:p w14:paraId="7C7BDEAD" w14:textId="77777777" w:rsidR="00CC0D9A" w:rsidRPr="00CC0D9A" w:rsidRDefault="00CC0D9A" w:rsidP="00CC0D9A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CC0D9A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Finansów i Rolnictwa na 2025 rok</w:t>
      </w:r>
    </w:p>
    <w:p w14:paraId="371A996B" w14:textId="77777777" w:rsidR="00CC0D9A" w:rsidRPr="00CC0D9A" w:rsidRDefault="00CC0D9A" w:rsidP="00CC0D9A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1776"/>
        <w:gridCol w:w="4243"/>
        <w:gridCol w:w="2261"/>
      </w:tblGrid>
      <w:tr w:rsidR="00CC0D9A" w:rsidRPr="00CC0D9A" w14:paraId="2EBDDB17" w14:textId="77777777" w:rsidTr="00850927">
        <w:tc>
          <w:tcPr>
            <w:tcW w:w="790" w:type="dxa"/>
          </w:tcPr>
          <w:p w14:paraId="127C8068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800" w:type="dxa"/>
          </w:tcPr>
          <w:p w14:paraId="4D56C3C9" w14:textId="77777777" w:rsidR="00CC0D9A" w:rsidRPr="00CC0D9A" w:rsidRDefault="00CC0D9A" w:rsidP="00CC0D9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4319" w:type="dxa"/>
          </w:tcPr>
          <w:p w14:paraId="14A1E418" w14:textId="77777777" w:rsidR="00CC0D9A" w:rsidRPr="00CC0D9A" w:rsidRDefault="00CC0D9A" w:rsidP="00CC0D9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2303" w:type="dxa"/>
          </w:tcPr>
          <w:p w14:paraId="21B819AE" w14:textId="77777777" w:rsidR="00CC0D9A" w:rsidRPr="00CC0D9A" w:rsidRDefault="00CC0D9A" w:rsidP="00CC0D9A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CC0D9A" w:rsidRPr="00CC0D9A" w14:paraId="75D11B75" w14:textId="77777777" w:rsidTr="00850927">
        <w:tc>
          <w:tcPr>
            <w:tcW w:w="790" w:type="dxa"/>
          </w:tcPr>
          <w:p w14:paraId="448AC1A5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1.</w:t>
            </w:r>
          </w:p>
        </w:tc>
        <w:tc>
          <w:tcPr>
            <w:tcW w:w="1800" w:type="dxa"/>
          </w:tcPr>
          <w:p w14:paraId="1A33AAF0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 kwartał 2025r.</w:t>
            </w:r>
          </w:p>
        </w:tc>
        <w:tc>
          <w:tcPr>
            <w:tcW w:w="4319" w:type="dxa"/>
          </w:tcPr>
          <w:p w14:paraId="4B31846A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Informacja o pracy Gminnego Ośrodka Pomocy Społecznej w Imielnie za 2024 rok,</w:t>
            </w:r>
          </w:p>
          <w:p w14:paraId="45B1BE6F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</w:t>
            </w:r>
          </w:p>
          <w:p w14:paraId="4EE37FB1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3" w:type="dxa"/>
          </w:tcPr>
          <w:p w14:paraId="08A67B33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C0D9A" w:rsidRPr="00CC0D9A" w14:paraId="11CC8A90" w14:textId="77777777" w:rsidTr="00850927">
        <w:trPr>
          <w:trHeight w:val="743"/>
        </w:trPr>
        <w:tc>
          <w:tcPr>
            <w:tcW w:w="790" w:type="dxa"/>
          </w:tcPr>
          <w:p w14:paraId="72173FBA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2.</w:t>
            </w:r>
          </w:p>
        </w:tc>
        <w:tc>
          <w:tcPr>
            <w:tcW w:w="1800" w:type="dxa"/>
          </w:tcPr>
          <w:p w14:paraId="00F4B5E4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 kwartał 2025r.</w:t>
            </w:r>
          </w:p>
        </w:tc>
        <w:tc>
          <w:tcPr>
            <w:tcW w:w="4319" w:type="dxa"/>
          </w:tcPr>
          <w:p w14:paraId="46F28DEC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Rozpatrzenie sprawozdania z wykonania budżetu Gminy Imielno za 2024 rok,</w:t>
            </w:r>
          </w:p>
          <w:p w14:paraId="623B6303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Rozpatrzenie informacji z wykonania budżetu SPZOZ Gminnego Ośrodka Zdrowia w Imielnie za 2024 rok,</w:t>
            </w:r>
          </w:p>
          <w:p w14:paraId="1B524BF3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Udzielenie absolutorium Wójtowi Gminy Imielno za 2024 rok,</w:t>
            </w:r>
          </w:p>
          <w:p w14:paraId="3F38654C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7192DB0A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3" w:type="dxa"/>
          </w:tcPr>
          <w:p w14:paraId="29EA04F2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C0D9A" w:rsidRPr="00CC0D9A" w14:paraId="01BE018E" w14:textId="77777777" w:rsidTr="00850927">
        <w:tc>
          <w:tcPr>
            <w:tcW w:w="790" w:type="dxa"/>
          </w:tcPr>
          <w:p w14:paraId="6EEC7733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3.</w:t>
            </w:r>
          </w:p>
        </w:tc>
        <w:tc>
          <w:tcPr>
            <w:tcW w:w="1800" w:type="dxa"/>
          </w:tcPr>
          <w:p w14:paraId="00A5C4E9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III kwartał 2025r.</w:t>
            </w:r>
          </w:p>
        </w:tc>
        <w:tc>
          <w:tcPr>
            <w:tcW w:w="4319" w:type="dxa"/>
          </w:tcPr>
          <w:p w14:paraId="727FC8FA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2B4E10B7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3" w:type="dxa"/>
          </w:tcPr>
          <w:p w14:paraId="6CE3FF17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C0D9A" w:rsidRPr="00CC0D9A" w14:paraId="6E1546D1" w14:textId="77777777" w:rsidTr="00850927">
        <w:tc>
          <w:tcPr>
            <w:tcW w:w="790" w:type="dxa"/>
          </w:tcPr>
          <w:p w14:paraId="714E6326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4.</w:t>
            </w:r>
          </w:p>
        </w:tc>
        <w:tc>
          <w:tcPr>
            <w:tcW w:w="1800" w:type="dxa"/>
          </w:tcPr>
          <w:p w14:paraId="673E9C58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IV kwartał 2025r.</w:t>
            </w:r>
          </w:p>
        </w:tc>
        <w:tc>
          <w:tcPr>
            <w:tcW w:w="4319" w:type="dxa"/>
          </w:tcPr>
          <w:p w14:paraId="6800D055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- Opiniowanie stawek podatkowych na 2026 rok, </w:t>
            </w:r>
          </w:p>
          <w:p w14:paraId="02452A18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Ustalenie planu pracy Rady Gminy                i Komisji na 2026 rok,</w:t>
            </w:r>
          </w:p>
          <w:p w14:paraId="326C8CB2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0D9A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sesję.</w:t>
            </w:r>
          </w:p>
          <w:p w14:paraId="095E686E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3" w:type="dxa"/>
          </w:tcPr>
          <w:p w14:paraId="05D8ED53" w14:textId="77777777" w:rsidR="00CC0D9A" w:rsidRPr="00CC0D9A" w:rsidRDefault="00CC0D9A" w:rsidP="00CC0D9A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14AAC92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68CB4590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59388E10" w14:textId="77777777" w:rsidR="00CC0D9A" w:rsidRPr="00CC0D9A" w:rsidRDefault="00CC0D9A" w:rsidP="00211189">
      <w:p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CC0D9A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Plan pracy Komisji Rozwoju Społeczno-Gospodarczego, Budżetu, Finansów  i Rolnictwa jest planem otwartym. Wykonywan</w:t>
      </w:r>
      <w:bookmarkStart w:id="0" w:name="_GoBack"/>
      <w:bookmarkEnd w:id="0"/>
      <w:r w:rsidRPr="00CC0D9A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ie innych zadań nie ujętych w planie pracy Rady Gminy, ale wynikających z bieżących potrzeb.</w:t>
      </w:r>
    </w:p>
    <w:p w14:paraId="69AED31A" w14:textId="77777777" w:rsidR="00CC0D9A" w:rsidRPr="00CC0D9A" w:rsidRDefault="00CC0D9A" w:rsidP="00CC0D9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CC0D9A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14:paraId="72E57DBC" w14:textId="77777777" w:rsidR="00CC0D9A" w:rsidRPr="00CC0D9A" w:rsidRDefault="00CC0D9A" w:rsidP="00CC0D9A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91587B6" w14:textId="77777777" w:rsidR="00CC0D9A" w:rsidRPr="00CC0D9A" w:rsidRDefault="00CC0D9A" w:rsidP="00CC0D9A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FEE76A1" w14:textId="77777777" w:rsidR="00871964" w:rsidRDefault="00871964"/>
    <w:sectPr w:rsidR="008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DE"/>
    <w:rsid w:val="001913BB"/>
    <w:rsid w:val="00211189"/>
    <w:rsid w:val="00301C85"/>
    <w:rsid w:val="004904DE"/>
    <w:rsid w:val="00767414"/>
    <w:rsid w:val="00871964"/>
    <w:rsid w:val="00C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FF6A-AFF8-46C7-AFC2-61CA4F4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</cp:lastModifiedBy>
  <cp:revision>6</cp:revision>
  <dcterms:created xsi:type="dcterms:W3CDTF">2024-12-13T09:32:00Z</dcterms:created>
  <dcterms:modified xsi:type="dcterms:W3CDTF">2024-12-16T10:36:00Z</dcterms:modified>
</cp:coreProperties>
</file>